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497A6B66" w:rsidR="00531D58" w:rsidRDefault="00CD4D62" w:rsidP="00531D58">
      <w:pPr>
        <w:spacing w:after="0"/>
        <w:jc w:val="center"/>
        <w:rPr>
          <w:szCs w:val="24"/>
        </w:rPr>
      </w:pPr>
      <w:r>
        <w:rPr>
          <w:szCs w:val="24"/>
        </w:rPr>
        <w:t>October 7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62F507E1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4B035D">
        <w:rPr>
          <w:szCs w:val="24"/>
        </w:rPr>
        <w:t>1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C850DA">
        <w:rPr>
          <w:szCs w:val="24"/>
        </w:rPr>
        <w:t>Dana Shuman</w:t>
      </w:r>
      <w:r w:rsidR="00DF661D">
        <w:rPr>
          <w:szCs w:val="24"/>
        </w:rPr>
        <w:t xml:space="preserve"> </w:t>
      </w:r>
      <w:r w:rsidR="004B035D">
        <w:rPr>
          <w:szCs w:val="24"/>
        </w:rPr>
        <w:t>,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and Donald Godfrey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7FBA57BB" w14:textId="456FB594" w:rsidR="0010305A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Trey Elrod, Township Engineer,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AF2FB8">
        <w:rPr>
          <w:szCs w:val="24"/>
        </w:rPr>
        <w:t>,</w:t>
      </w:r>
      <w:r w:rsidR="006F548B">
        <w:rPr>
          <w:szCs w:val="24"/>
        </w:rPr>
        <w:t xml:space="preserve"> </w:t>
      </w:r>
      <w:r w:rsidR="00A92C13">
        <w:rPr>
          <w:szCs w:val="24"/>
        </w:rPr>
        <w:t>Kim Weigand</w:t>
      </w:r>
      <w:r w:rsidR="00453888">
        <w:rPr>
          <w:szCs w:val="24"/>
        </w:rPr>
        <w:t>, Robert Velisek</w:t>
      </w:r>
      <w:r w:rsidR="00AB0096">
        <w:rPr>
          <w:szCs w:val="24"/>
        </w:rPr>
        <w:t xml:space="preserve">, Morton Buildings, Dan &amp; Jen Keller, </w:t>
      </w:r>
      <w:r w:rsidR="00AF2FB8">
        <w:rPr>
          <w:szCs w:val="24"/>
        </w:rPr>
        <w:t>Kevin Holtzinger and Supervisors, Jason Phillips and Mike Weigand.</w:t>
      </w:r>
    </w:p>
    <w:p w14:paraId="30692910" w14:textId="77777777" w:rsidR="00AF2FB8" w:rsidRDefault="00AF2FB8" w:rsidP="00531D58">
      <w:pPr>
        <w:spacing w:after="0"/>
        <w:rPr>
          <w:szCs w:val="24"/>
        </w:rPr>
      </w:pPr>
    </w:p>
    <w:p w14:paraId="34DC1777" w14:textId="45CAB46E" w:rsidR="002B352E" w:rsidRDefault="00524BD3" w:rsidP="00343FB6">
      <w:pPr>
        <w:spacing w:after="0" w:line="240" w:lineRule="auto"/>
        <w:rPr>
          <w:szCs w:val="24"/>
        </w:rPr>
      </w:pPr>
      <w:r>
        <w:rPr>
          <w:szCs w:val="24"/>
        </w:rPr>
        <w:t>After raising a question about a date for the Hampton Heights Plan in the September minutes</w:t>
      </w:r>
      <w:r w:rsidR="00E51C4D">
        <w:rPr>
          <w:szCs w:val="24"/>
        </w:rPr>
        <w:t xml:space="preserve">, </w:t>
      </w:r>
      <w:r w:rsidR="00824A56">
        <w:rPr>
          <w:szCs w:val="24"/>
        </w:rPr>
        <w:t xml:space="preserve">Gerald Shank made a motion to approve the </w:t>
      </w:r>
      <w:r w:rsidR="00E51C4D">
        <w:rPr>
          <w:szCs w:val="24"/>
        </w:rPr>
        <w:t>September 4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2024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E51C4D">
        <w:rPr>
          <w:szCs w:val="24"/>
        </w:rPr>
        <w:t>Dana Shuman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Don Godfrey </w:t>
      </w:r>
      <w:r w:rsidR="00FD2813">
        <w:rPr>
          <w:szCs w:val="24"/>
        </w:rPr>
        <w:t xml:space="preserve">abstained, </w:t>
      </w:r>
      <w:r w:rsidR="00D63666">
        <w:rPr>
          <w:szCs w:val="24"/>
        </w:rPr>
        <w:t xml:space="preserve"> 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5FB91FB6" w14:textId="77777777" w:rsidR="000414F6" w:rsidRDefault="000414F6" w:rsidP="00343FB6">
      <w:pPr>
        <w:spacing w:after="0" w:line="240" w:lineRule="auto"/>
        <w:rPr>
          <w:szCs w:val="24"/>
        </w:rPr>
      </w:pPr>
    </w:p>
    <w:p w14:paraId="257ACC7A" w14:textId="3DDCC9CC" w:rsidR="00F01B66" w:rsidRDefault="00D964E1" w:rsidP="00F01B6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</w:t>
      </w:r>
      <w:r w:rsidR="00F01B66">
        <w:rPr>
          <w:szCs w:val="24"/>
        </w:rPr>
        <w:t xml:space="preserve">pointed out that there was a duplicate paragraph in the Joint BOS/PC Solar Ordinance Minutes </w:t>
      </w:r>
      <w:r w:rsidR="00815007">
        <w:rPr>
          <w:szCs w:val="24"/>
        </w:rPr>
        <w:t>upon correction a motion was made to accept the minutes, Dana Shuman</w:t>
      </w:r>
      <w:r w:rsidR="00EC4F4E">
        <w:rPr>
          <w:szCs w:val="24"/>
        </w:rPr>
        <w:t xml:space="preserve"> seconded, Don Godfrey abstained, the motion carried.</w:t>
      </w:r>
    </w:p>
    <w:p w14:paraId="73033B9C" w14:textId="77777777" w:rsidR="00F01B66" w:rsidRDefault="00F01B66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Pr="00576522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1E3C5B97" w14:textId="77777777" w:rsidR="002E656D" w:rsidRDefault="002E656D" w:rsidP="005635AC">
      <w:pPr>
        <w:spacing w:after="0"/>
        <w:jc w:val="center"/>
        <w:rPr>
          <w:b/>
          <w:bCs/>
          <w:szCs w:val="24"/>
        </w:rPr>
      </w:pPr>
    </w:p>
    <w:p w14:paraId="6ED86F75" w14:textId="4FD44A89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58F01BF8" w14:textId="6835A2BB" w:rsidR="00F23CE4" w:rsidRDefault="00F84389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2023-06</w:t>
      </w:r>
    </w:p>
    <w:p w14:paraId="580F3656" w14:textId="0798CBF2" w:rsidR="00F84389" w:rsidRDefault="00D2726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Phase VI Final Subdivision Plan- Last Revised </w:t>
      </w:r>
      <w:r w:rsidR="00A44E39">
        <w:rPr>
          <w:b/>
          <w:bCs/>
          <w:szCs w:val="24"/>
        </w:rPr>
        <w:t>9/25/24</w:t>
      </w:r>
    </w:p>
    <w:p w14:paraId="7822D6EA" w14:textId="7764060C" w:rsidR="003852F7" w:rsidRDefault="003852F7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Parel# 36K07-0023A—000 </w:t>
      </w:r>
    </w:p>
    <w:p w14:paraId="2E575F60" w14:textId="1282ADBD" w:rsidR="003852F7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712FDA9" w14:textId="1DFFB07A" w:rsidR="006E69C8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</w:t>
      </w:r>
      <w:r w:rsidRPr="006E69C8">
        <w:rPr>
          <w:szCs w:val="24"/>
        </w:rPr>
        <w:t xml:space="preserve">: </w:t>
      </w:r>
      <w:r w:rsidR="00394057">
        <w:rPr>
          <w:b/>
          <w:bCs/>
          <w:szCs w:val="24"/>
        </w:rPr>
        <w:t>11/18/24</w:t>
      </w:r>
    </w:p>
    <w:p w14:paraId="4A0294D3" w14:textId="0B3ECB39" w:rsidR="00C81CA7" w:rsidRDefault="00C81CA7" w:rsidP="003D4BB6">
      <w:pPr>
        <w:spacing w:after="0"/>
        <w:rPr>
          <w:b/>
          <w:bCs/>
          <w:szCs w:val="24"/>
        </w:rPr>
      </w:pPr>
    </w:p>
    <w:p w14:paraId="4A70DA22" w14:textId="54C37436" w:rsidR="00CC7195" w:rsidRDefault="00E52E7C" w:rsidP="003D4BB6">
      <w:pPr>
        <w:spacing w:after="0"/>
        <w:rPr>
          <w:szCs w:val="24"/>
        </w:rPr>
      </w:pPr>
      <w:r>
        <w:rPr>
          <w:szCs w:val="24"/>
        </w:rPr>
        <w:t xml:space="preserve">There was a waiver presented </w:t>
      </w:r>
      <w:r w:rsidR="00DE360F">
        <w:rPr>
          <w:szCs w:val="24"/>
        </w:rPr>
        <w:t xml:space="preserve">for </w:t>
      </w:r>
      <w:r w:rsidR="00DE360F">
        <w:rPr>
          <w:rFonts w:cs="Times New Roman"/>
          <w:szCs w:val="24"/>
        </w:rPr>
        <w:t>§</w:t>
      </w:r>
      <w:r w:rsidR="00DE360F">
        <w:rPr>
          <w:szCs w:val="24"/>
        </w:rPr>
        <w:t>22-407.2.A</w:t>
      </w:r>
      <w:r w:rsidR="001E074C">
        <w:rPr>
          <w:szCs w:val="24"/>
        </w:rPr>
        <w:t xml:space="preserve"> an adjustment of Lot 157 to have no frontage on a public or private street.  </w:t>
      </w:r>
      <w:r w:rsidR="00522D9E">
        <w:rPr>
          <w:szCs w:val="24"/>
        </w:rPr>
        <w:t>The Zoning Officer noted that a lot without road frontage does not comply with the Zoning Ordinance definition</w:t>
      </w:r>
      <w:r w:rsidR="00777BF9">
        <w:rPr>
          <w:szCs w:val="24"/>
        </w:rPr>
        <w:t xml:space="preserve"> of a lot and dimensional requirements</w:t>
      </w:r>
      <w:r w:rsidR="00D70CE3">
        <w:rPr>
          <w:szCs w:val="24"/>
        </w:rPr>
        <w:t xml:space="preserve"> and would require a variance.</w:t>
      </w:r>
    </w:p>
    <w:p w14:paraId="72ED82EF" w14:textId="77777777" w:rsidR="00D70CE3" w:rsidRDefault="00D70CE3" w:rsidP="003D4BB6">
      <w:pPr>
        <w:spacing w:after="0"/>
        <w:rPr>
          <w:szCs w:val="24"/>
        </w:rPr>
      </w:pPr>
    </w:p>
    <w:p w14:paraId="4B0342CB" w14:textId="75D9DA95" w:rsidR="00D70CE3" w:rsidRDefault="00A01684" w:rsidP="003D4BB6">
      <w:pPr>
        <w:spacing w:after="0"/>
        <w:rPr>
          <w:szCs w:val="24"/>
        </w:rPr>
      </w:pPr>
      <w:r>
        <w:rPr>
          <w:szCs w:val="24"/>
        </w:rPr>
        <w:t xml:space="preserve">Jerry Shank made a motion to recommend denial of the waiver, </w:t>
      </w:r>
      <w:r w:rsidR="001A0B5D">
        <w:rPr>
          <w:szCs w:val="24"/>
        </w:rPr>
        <w:t>Dana Shuman seconded, the motion carried unanimously.</w:t>
      </w:r>
    </w:p>
    <w:p w14:paraId="3A53D1F8" w14:textId="77777777" w:rsidR="001A0B5D" w:rsidRDefault="001A0B5D" w:rsidP="003D4BB6">
      <w:pPr>
        <w:spacing w:after="0"/>
        <w:rPr>
          <w:szCs w:val="24"/>
        </w:rPr>
      </w:pPr>
    </w:p>
    <w:p w14:paraId="01AB17E0" w14:textId="0025BA21" w:rsidR="001A0B5D" w:rsidRDefault="00A84145" w:rsidP="003D4BB6">
      <w:pPr>
        <w:spacing w:after="0"/>
        <w:rPr>
          <w:szCs w:val="24"/>
        </w:rPr>
      </w:pPr>
      <w:r>
        <w:rPr>
          <w:szCs w:val="24"/>
        </w:rPr>
        <w:lastRenderedPageBreak/>
        <w:t xml:space="preserve">Jerry Shank made a motion to approve the Hampton Heights Phase VI Final Subdivision Plan </w:t>
      </w:r>
      <w:r w:rsidR="00AA6242">
        <w:rPr>
          <w:szCs w:val="24"/>
        </w:rPr>
        <w:t>with conditions set for the in the Township Engineer’s fourth review letter</w:t>
      </w:r>
      <w:r w:rsidR="00A44E39">
        <w:rPr>
          <w:szCs w:val="24"/>
        </w:rPr>
        <w:t xml:space="preserve"> dated October 3, 2024 &amp; the Township Engineer’</w:t>
      </w:r>
      <w:r w:rsidR="00A03021">
        <w:rPr>
          <w:szCs w:val="24"/>
        </w:rPr>
        <w:t>s third review letter of the PCSM Plan dated October 3, 2024.</w:t>
      </w:r>
      <w:r w:rsidR="00AA6242">
        <w:rPr>
          <w:szCs w:val="24"/>
        </w:rPr>
        <w:t xml:space="preserve"> </w:t>
      </w:r>
    </w:p>
    <w:p w14:paraId="21E31A20" w14:textId="77777777" w:rsidR="0029516C" w:rsidRDefault="0029516C" w:rsidP="003D4BB6">
      <w:pPr>
        <w:spacing w:after="0"/>
        <w:rPr>
          <w:szCs w:val="24"/>
        </w:rPr>
      </w:pPr>
    </w:p>
    <w:p w14:paraId="395C0F5A" w14:textId="3239D879" w:rsidR="0029516C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2024-04</w:t>
      </w:r>
    </w:p>
    <w:p w14:paraId="586663BD" w14:textId="20ABD5EC" w:rsidR="00264028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 for Chesterfield Phases 3 &amp; 4</w:t>
      </w:r>
    </w:p>
    <w:p w14:paraId="0BE0576E" w14:textId="746CDE8F" w:rsidR="0034070A" w:rsidRDefault="00EF1666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36J07-0039</w:t>
      </w:r>
      <w:r w:rsidR="000234A8">
        <w:rPr>
          <w:b/>
          <w:bCs/>
          <w:szCs w:val="24"/>
        </w:rPr>
        <w:t>—</w:t>
      </w:r>
      <w:r>
        <w:rPr>
          <w:b/>
          <w:bCs/>
          <w:szCs w:val="24"/>
        </w:rPr>
        <w:t>000</w:t>
      </w:r>
    </w:p>
    <w:p w14:paraId="63F4493A" w14:textId="2756CCC2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59DF4DFB" w14:textId="50AC3255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73F5439" w14:textId="24762827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 11/18/24</w:t>
      </w:r>
    </w:p>
    <w:p w14:paraId="68C290BA" w14:textId="77777777" w:rsidR="000234A8" w:rsidRDefault="000234A8" w:rsidP="003D4BB6">
      <w:pPr>
        <w:spacing w:after="0"/>
        <w:rPr>
          <w:b/>
          <w:bCs/>
          <w:szCs w:val="24"/>
        </w:rPr>
      </w:pPr>
    </w:p>
    <w:p w14:paraId="0EB8697E" w14:textId="77777777" w:rsidR="003613EC" w:rsidRDefault="00A03021" w:rsidP="003D4BB6">
      <w:pPr>
        <w:spacing w:after="0"/>
        <w:rPr>
          <w:szCs w:val="24"/>
        </w:rPr>
      </w:pPr>
      <w:r>
        <w:rPr>
          <w:szCs w:val="24"/>
        </w:rPr>
        <w:t xml:space="preserve">There was no representation for Chesterfield Phases 3 &amp; 4.  </w:t>
      </w:r>
      <w:r w:rsidR="00F754C8">
        <w:rPr>
          <w:szCs w:val="24"/>
        </w:rPr>
        <w:t xml:space="preserve">Dana Shuman made a motion to table the plan until the November PC Meeting, </w:t>
      </w:r>
      <w:r w:rsidR="003613EC">
        <w:rPr>
          <w:szCs w:val="24"/>
        </w:rPr>
        <w:t>Jerry Shank seconded, the motion carried unanimously.</w:t>
      </w:r>
    </w:p>
    <w:p w14:paraId="33C2FAFB" w14:textId="77777777" w:rsidR="003613EC" w:rsidRDefault="003613EC" w:rsidP="003D4BB6">
      <w:pPr>
        <w:spacing w:after="0"/>
        <w:rPr>
          <w:szCs w:val="24"/>
        </w:rPr>
      </w:pPr>
    </w:p>
    <w:p w14:paraId="4922A1F6" w14:textId="53B3CCC1" w:rsidR="000234A8" w:rsidRPr="00A03021" w:rsidRDefault="00A03021" w:rsidP="003D4BB6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2335E7C1" w14:textId="77739A12" w:rsidR="008D489A" w:rsidRDefault="004773B5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Dan Keller </w:t>
      </w:r>
    </w:p>
    <w:p w14:paraId="4915C8EE" w14:textId="257F22FA" w:rsidR="004773B5" w:rsidRDefault="00A13A89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602 Turkey Pit Rd.</w:t>
      </w:r>
    </w:p>
    <w:p w14:paraId="705E9FFE" w14:textId="34E32A93" w:rsidR="00FD39DE" w:rsidRDefault="00FD39DE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2C5B69E8" w14:textId="77777777" w:rsidR="00031EE0" w:rsidRDefault="00031EE0" w:rsidP="00E61BF8">
      <w:pPr>
        <w:spacing w:after="0"/>
        <w:rPr>
          <w:b/>
          <w:bCs/>
          <w:szCs w:val="24"/>
        </w:rPr>
      </w:pPr>
    </w:p>
    <w:p w14:paraId="17C93568" w14:textId="57458B9D" w:rsidR="000E4E43" w:rsidRDefault="006D4B1C" w:rsidP="003D4BB6">
      <w:pPr>
        <w:spacing w:after="0"/>
        <w:rPr>
          <w:szCs w:val="24"/>
        </w:rPr>
      </w:pPr>
      <w:r>
        <w:rPr>
          <w:szCs w:val="24"/>
        </w:rPr>
        <w:t xml:space="preserve">Mr. Keller had Robert </w:t>
      </w:r>
      <w:r w:rsidR="00A813D2">
        <w:rPr>
          <w:szCs w:val="24"/>
        </w:rPr>
        <w:t xml:space="preserve">Velisek of Morton Buildings was present to present a waiver of </w:t>
      </w:r>
      <w:r w:rsidR="00A813D2">
        <w:rPr>
          <w:rFonts w:cs="Times New Roman"/>
          <w:szCs w:val="24"/>
        </w:rPr>
        <w:t>§</w:t>
      </w:r>
      <w:r w:rsidR="00433CE2">
        <w:rPr>
          <w:szCs w:val="24"/>
        </w:rPr>
        <w:t xml:space="preserve">22-303 &amp; 22-305 </w:t>
      </w:r>
      <w:r w:rsidR="00870ED9">
        <w:rPr>
          <w:szCs w:val="24"/>
        </w:rPr>
        <w:t>a Land Development Plan</w:t>
      </w:r>
      <w:r w:rsidR="00B749E7">
        <w:rPr>
          <w:szCs w:val="24"/>
        </w:rPr>
        <w:t xml:space="preserve"> requirements for a 7200 </w:t>
      </w:r>
      <w:r w:rsidR="00DC5388">
        <w:rPr>
          <w:szCs w:val="24"/>
        </w:rPr>
        <w:t>sq. ft. building proposed for agricultural</w:t>
      </w:r>
      <w:r w:rsidR="00B63DD8">
        <w:rPr>
          <w:szCs w:val="24"/>
        </w:rPr>
        <w:t xml:space="preserve"> use.  </w:t>
      </w:r>
      <w:r w:rsidR="00316308">
        <w:rPr>
          <w:szCs w:val="24"/>
        </w:rPr>
        <w:t xml:space="preserve">Dana made a motion to recommend the waiver be granted, </w:t>
      </w:r>
      <w:r w:rsidR="0008502C">
        <w:rPr>
          <w:szCs w:val="24"/>
        </w:rPr>
        <w:t>Jerry Shank seconded, the motion carried unanimously.</w:t>
      </w:r>
    </w:p>
    <w:p w14:paraId="357AD137" w14:textId="77777777" w:rsidR="00090FEB" w:rsidRDefault="00090FEB" w:rsidP="000E4E43">
      <w:pPr>
        <w:spacing w:after="0"/>
        <w:jc w:val="center"/>
        <w:rPr>
          <w:b/>
          <w:bCs/>
          <w:szCs w:val="24"/>
        </w:rPr>
      </w:pPr>
    </w:p>
    <w:p w14:paraId="2B79F0E4" w14:textId="6249DA0B" w:rsidR="00D1671D" w:rsidRDefault="00A555F9" w:rsidP="000E4E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ROUND 16 LAND PRESERVATION</w:t>
      </w:r>
    </w:p>
    <w:p w14:paraId="70868CE7" w14:textId="77777777" w:rsidR="00A555F9" w:rsidRDefault="00A555F9" w:rsidP="00762C85">
      <w:pPr>
        <w:spacing w:after="0"/>
        <w:rPr>
          <w:b/>
          <w:bCs/>
          <w:szCs w:val="24"/>
        </w:rPr>
      </w:pPr>
    </w:p>
    <w:p w14:paraId="26EE7EF3" w14:textId="3DAAD147" w:rsidR="00762C85" w:rsidRDefault="00CD0E2D" w:rsidP="00762C85">
      <w:pPr>
        <w:spacing w:after="0"/>
        <w:rPr>
          <w:szCs w:val="24"/>
        </w:rPr>
      </w:pPr>
      <w:r>
        <w:rPr>
          <w:szCs w:val="24"/>
        </w:rPr>
        <w:t xml:space="preserve">A letter was received </w:t>
      </w:r>
      <w:r w:rsidR="009A65E2">
        <w:rPr>
          <w:szCs w:val="24"/>
        </w:rPr>
        <w:t>from Adams County Agricultural and Land Preservation Board</w:t>
      </w:r>
      <w:r w:rsidR="0048790D">
        <w:rPr>
          <w:szCs w:val="24"/>
        </w:rPr>
        <w:t xml:space="preserve"> </w:t>
      </w:r>
      <w:r w:rsidR="00E77013">
        <w:rPr>
          <w:szCs w:val="24"/>
        </w:rPr>
        <w:t>regarding</w:t>
      </w:r>
      <w:r w:rsidR="009D25F2">
        <w:rPr>
          <w:szCs w:val="24"/>
        </w:rPr>
        <w:t xml:space="preserve"> two parcels of land within the Township that are up for ranking in the Land Preservation program for this round.  The letter asks for consideration</w:t>
      </w:r>
      <w:r w:rsidR="002901B1">
        <w:rPr>
          <w:szCs w:val="24"/>
        </w:rPr>
        <w:t xml:space="preserve"> of partnering up </w:t>
      </w:r>
      <w:r w:rsidR="00304BA7">
        <w:rPr>
          <w:szCs w:val="24"/>
        </w:rPr>
        <w:t xml:space="preserve">financially to </w:t>
      </w:r>
      <w:proofErr w:type="gramStart"/>
      <w:r w:rsidR="00304BA7">
        <w:rPr>
          <w:szCs w:val="24"/>
        </w:rPr>
        <w:t xml:space="preserve">support </w:t>
      </w:r>
      <w:r w:rsidR="002A5E51">
        <w:rPr>
          <w:szCs w:val="24"/>
        </w:rPr>
        <w:t>in</w:t>
      </w:r>
      <w:proofErr w:type="gramEnd"/>
      <w:r w:rsidR="002A5E51">
        <w:rPr>
          <w:szCs w:val="24"/>
        </w:rPr>
        <w:t xml:space="preserve"> Land Preservation efforts.  </w:t>
      </w:r>
    </w:p>
    <w:p w14:paraId="62FD592C" w14:textId="77777777" w:rsidR="002A5E51" w:rsidRDefault="002A5E51" w:rsidP="00762C85">
      <w:pPr>
        <w:spacing w:after="0"/>
        <w:rPr>
          <w:szCs w:val="24"/>
        </w:rPr>
      </w:pPr>
    </w:p>
    <w:p w14:paraId="0134A0B6" w14:textId="0F7ED88D" w:rsidR="002A5E51" w:rsidRDefault="002A5E51" w:rsidP="00762C85">
      <w:pPr>
        <w:spacing w:after="0"/>
        <w:rPr>
          <w:szCs w:val="24"/>
        </w:rPr>
      </w:pPr>
      <w:r>
        <w:rPr>
          <w:szCs w:val="24"/>
        </w:rPr>
        <w:t xml:space="preserve">Jerry Shank made a motion to recommend </w:t>
      </w:r>
      <w:r w:rsidR="00A21935">
        <w:rPr>
          <w:szCs w:val="24"/>
        </w:rPr>
        <w:t xml:space="preserve">Township funds be given to assist in land preservation efforts, </w:t>
      </w:r>
      <w:r w:rsidR="008D6159">
        <w:rPr>
          <w:szCs w:val="24"/>
        </w:rPr>
        <w:t>Dana Shuman seconded, the motion carried unanimously.</w:t>
      </w:r>
    </w:p>
    <w:p w14:paraId="779F8DAB" w14:textId="77777777" w:rsidR="008D6159" w:rsidRDefault="008D6159" w:rsidP="00762C85">
      <w:pPr>
        <w:spacing w:after="0"/>
        <w:rPr>
          <w:szCs w:val="24"/>
        </w:rPr>
      </w:pPr>
    </w:p>
    <w:p w14:paraId="1D546182" w14:textId="79577528" w:rsidR="008D6159" w:rsidRDefault="00CC7DEE" w:rsidP="00C70F7E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ZONING ORDINANCE AMENDMENTS</w:t>
      </w:r>
    </w:p>
    <w:p w14:paraId="5627BB57" w14:textId="77777777" w:rsidR="00480A79" w:rsidRDefault="00480A79" w:rsidP="00C70F7E">
      <w:pPr>
        <w:spacing w:after="0"/>
        <w:jc w:val="center"/>
        <w:rPr>
          <w:b/>
          <w:bCs/>
          <w:szCs w:val="24"/>
        </w:rPr>
      </w:pPr>
    </w:p>
    <w:p w14:paraId="4CF094A2" w14:textId="5D022A62" w:rsidR="00480A79" w:rsidRDefault="00876E92" w:rsidP="00480A79">
      <w:pPr>
        <w:spacing w:after="0"/>
        <w:rPr>
          <w:szCs w:val="24"/>
        </w:rPr>
      </w:pPr>
      <w:r>
        <w:rPr>
          <w:szCs w:val="24"/>
        </w:rPr>
        <w:t xml:space="preserve">The Proposed Amendment to the Zoning Ordinance </w:t>
      </w:r>
      <w:r w:rsidR="00420EAB">
        <w:rPr>
          <w:szCs w:val="24"/>
        </w:rPr>
        <w:t>for a Principal Solar Energy Facility Use</w:t>
      </w:r>
      <w:r w:rsidR="00EC3BC7">
        <w:rPr>
          <w:szCs w:val="24"/>
        </w:rPr>
        <w:t xml:space="preserve"> was reviewed by the PC along with a review letter from Adams County </w:t>
      </w:r>
      <w:r w:rsidR="00185BD1">
        <w:rPr>
          <w:szCs w:val="24"/>
        </w:rPr>
        <w:t xml:space="preserve">Office of Planning &amp; Development.  </w:t>
      </w:r>
      <w:r w:rsidR="005157AA">
        <w:rPr>
          <w:szCs w:val="24"/>
        </w:rPr>
        <w:t xml:space="preserve">Jerry </w:t>
      </w:r>
      <w:r w:rsidR="00A53C0E">
        <w:rPr>
          <w:szCs w:val="24"/>
        </w:rPr>
        <w:t xml:space="preserve">Shank </w:t>
      </w:r>
      <w:r w:rsidR="005157AA">
        <w:rPr>
          <w:szCs w:val="24"/>
        </w:rPr>
        <w:t>made a motion to recommend the proposed amendments with addition of section references(County comments 1 and 2)</w:t>
      </w:r>
      <w:r w:rsidR="00DF125B">
        <w:rPr>
          <w:szCs w:val="24"/>
        </w:rPr>
        <w:t xml:space="preserve">, also recommending </w:t>
      </w:r>
      <w:proofErr w:type="gramStart"/>
      <w:r w:rsidR="00DF125B">
        <w:rPr>
          <w:szCs w:val="24"/>
        </w:rPr>
        <w:t>to keep</w:t>
      </w:r>
      <w:proofErr w:type="gramEnd"/>
      <w:r w:rsidR="00DF125B">
        <w:rPr>
          <w:szCs w:val="24"/>
        </w:rPr>
        <w:t xml:space="preserve"> the solar definitions within the principal solar energy facility</w:t>
      </w:r>
      <w:r w:rsidR="006A4A61">
        <w:rPr>
          <w:szCs w:val="24"/>
        </w:rPr>
        <w:t xml:space="preserve"> use section</w:t>
      </w:r>
      <w:r w:rsidR="0085254D">
        <w:rPr>
          <w:szCs w:val="24"/>
        </w:rPr>
        <w:t>, Dana</w:t>
      </w:r>
      <w:r w:rsidR="00A53C0E">
        <w:rPr>
          <w:szCs w:val="24"/>
        </w:rPr>
        <w:t xml:space="preserve"> Shuman</w:t>
      </w:r>
      <w:r w:rsidR="0085254D">
        <w:rPr>
          <w:szCs w:val="24"/>
        </w:rPr>
        <w:t xml:space="preserve"> seconded, the motion carried unanimously.</w:t>
      </w:r>
    </w:p>
    <w:p w14:paraId="43B448DA" w14:textId="43FACFEF" w:rsidR="00E94FC1" w:rsidRDefault="009B7613" w:rsidP="00E94FC1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DISCUSSION</w:t>
      </w:r>
    </w:p>
    <w:p w14:paraId="32B27EB4" w14:textId="77777777" w:rsidR="009B7613" w:rsidRDefault="009B7613" w:rsidP="009B7613">
      <w:pPr>
        <w:spacing w:after="0"/>
        <w:rPr>
          <w:b/>
          <w:bCs/>
          <w:szCs w:val="24"/>
        </w:rPr>
      </w:pPr>
    </w:p>
    <w:p w14:paraId="78B401FB" w14:textId="31CCDF99" w:rsidR="009B7613" w:rsidRDefault="009B7613" w:rsidP="009B7613">
      <w:pPr>
        <w:spacing w:after="0"/>
        <w:rPr>
          <w:szCs w:val="24"/>
        </w:rPr>
      </w:pPr>
      <w:r>
        <w:rPr>
          <w:szCs w:val="24"/>
        </w:rPr>
        <w:t xml:space="preserve">Andrew Merkel had Zoning District Amendments available for review.  </w:t>
      </w:r>
      <w:r w:rsidR="00A53C0E">
        <w:rPr>
          <w:szCs w:val="24"/>
        </w:rPr>
        <w:t xml:space="preserve">Jerry Shank made a motion to recommend including </w:t>
      </w:r>
      <w:r w:rsidR="003578A8">
        <w:rPr>
          <w:szCs w:val="24"/>
        </w:rPr>
        <w:t>the Electric Vehicle Charging Stations section to the Zoning Ordinance, Dana Shuman seconded, the motion carried unanimously.</w:t>
      </w:r>
    </w:p>
    <w:p w14:paraId="00D9D1C8" w14:textId="77777777" w:rsidR="003578A8" w:rsidRDefault="003578A8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3A2597BE" w:rsidR="000F6C86" w:rsidRDefault="005C5A74" w:rsidP="000F6C86">
      <w:pPr>
        <w:spacing w:after="0"/>
        <w:rPr>
          <w:szCs w:val="24"/>
        </w:rPr>
      </w:pPr>
      <w:r>
        <w:rPr>
          <w:szCs w:val="24"/>
        </w:rPr>
        <w:t>Dana Shuman made a motion to adjourn the meeting at 7:59pm, Jerry Shank 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B52"/>
    <w:rsid w:val="00006695"/>
    <w:rsid w:val="000114C6"/>
    <w:rsid w:val="00016B0D"/>
    <w:rsid w:val="000234A8"/>
    <w:rsid w:val="00023591"/>
    <w:rsid w:val="00031EE0"/>
    <w:rsid w:val="000414F6"/>
    <w:rsid w:val="0004167F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25F1"/>
    <w:rsid w:val="0009386A"/>
    <w:rsid w:val="00094AC5"/>
    <w:rsid w:val="000A0623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DF7"/>
    <w:rsid w:val="000E4DC5"/>
    <w:rsid w:val="000E4E43"/>
    <w:rsid w:val="000E6346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888"/>
    <w:rsid w:val="001306E4"/>
    <w:rsid w:val="00132C49"/>
    <w:rsid w:val="001359C8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6038"/>
    <w:rsid w:val="00185BD1"/>
    <w:rsid w:val="00187CED"/>
    <w:rsid w:val="001A0B5D"/>
    <w:rsid w:val="001B7380"/>
    <w:rsid w:val="001B738F"/>
    <w:rsid w:val="001C034C"/>
    <w:rsid w:val="001C7011"/>
    <w:rsid w:val="001D2987"/>
    <w:rsid w:val="001D3B7C"/>
    <w:rsid w:val="001D3D9C"/>
    <w:rsid w:val="001D5A3A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11F"/>
    <w:rsid w:val="00211C0D"/>
    <w:rsid w:val="00212B8F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720C1"/>
    <w:rsid w:val="00272403"/>
    <w:rsid w:val="0027502F"/>
    <w:rsid w:val="002815BD"/>
    <w:rsid w:val="00281C43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352E"/>
    <w:rsid w:val="002B718F"/>
    <w:rsid w:val="002C0881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D54"/>
    <w:rsid w:val="002F42D8"/>
    <w:rsid w:val="002F6F6C"/>
    <w:rsid w:val="00300BAC"/>
    <w:rsid w:val="00302441"/>
    <w:rsid w:val="00304AEC"/>
    <w:rsid w:val="00304BA7"/>
    <w:rsid w:val="0030552A"/>
    <w:rsid w:val="00314195"/>
    <w:rsid w:val="00314898"/>
    <w:rsid w:val="00316308"/>
    <w:rsid w:val="00321DD5"/>
    <w:rsid w:val="00322BBF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5757"/>
    <w:rsid w:val="003578A8"/>
    <w:rsid w:val="003613EC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57A7"/>
    <w:rsid w:val="003D1283"/>
    <w:rsid w:val="003D4BB6"/>
    <w:rsid w:val="003D6406"/>
    <w:rsid w:val="003D657C"/>
    <w:rsid w:val="003E5B1A"/>
    <w:rsid w:val="003F207D"/>
    <w:rsid w:val="003F3228"/>
    <w:rsid w:val="003F5187"/>
    <w:rsid w:val="003F7F37"/>
    <w:rsid w:val="00400FE2"/>
    <w:rsid w:val="00402334"/>
    <w:rsid w:val="0040505F"/>
    <w:rsid w:val="00407A09"/>
    <w:rsid w:val="00410986"/>
    <w:rsid w:val="00417056"/>
    <w:rsid w:val="00420EAB"/>
    <w:rsid w:val="00426160"/>
    <w:rsid w:val="00426C07"/>
    <w:rsid w:val="00427205"/>
    <w:rsid w:val="0042793C"/>
    <w:rsid w:val="00431DEE"/>
    <w:rsid w:val="00432075"/>
    <w:rsid w:val="00433CE2"/>
    <w:rsid w:val="00434E0D"/>
    <w:rsid w:val="004369F0"/>
    <w:rsid w:val="00440A80"/>
    <w:rsid w:val="004419AD"/>
    <w:rsid w:val="00444086"/>
    <w:rsid w:val="00450FDD"/>
    <w:rsid w:val="0045171C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795C"/>
    <w:rsid w:val="00531D58"/>
    <w:rsid w:val="00534333"/>
    <w:rsid w:val="005344A9"/>
    <w:rsid w:val="00534D6C"/>
    <w:rsid w:val="00541B60"/>
    <w:rsid w:val="0055052F"/>
    <w:rsid w:val="005527CB"/>
    <w:rsid w:val="005566D8"/>
    <w:rsid w:val="005635AC"/>
    <w:rsid w:val="00565503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70C2A"/>
    <w:rsid w:val="0067196E"/>
    <w:rsid w:val="00672504"/>
    <w:rsid w:val="0067373B"/>
    <w:rsid w:val="00674CCE"/>
    <w:rsid w:val="00674D8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C62"/>
    <w:rsid w:val="006A6380"/>
    <w:rsid w:val="006B0ABD"/>
    <w:rsid w:val="006B1202"/>
    <w:rsid w:val="006C307D"/>
    <w:rsid w:val="006C5822"/>
    <w:rsid w:val="006D1A0E"/>
    <w:rsid w:val="006D4B1C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60C84"/>
    <w:rsid w:val="007615E8"/>
    <w:rsid w:val="00762BEE"/>
    <w:rsid w:val="00762C85"/>
    <w:rsid w:val="00763E9B"/>
    <w:rsid w:val="00772A9E"/>
    <w:rsid w:val="00775279"/>
    <w:rsid w:val="00777BF9"/>
    <w:rsid w:val="00784665"/>
    <w:rsid w:val="00784C53"/>
    <w:rsid w:val="00785E03"/>
    <w:rsid w:val="0078784E"/>
    <w:rsid w:val="007929FB"/>
    <w:rsid w:val="0079341F"/>
    <w:rsid w:val="0079469D"/>
    <w:rsid w:val="007A739D"/>
    <w:rsid w:val="007B4889"/>
    <w:rsid w:val="007B5D46"/>
    <w:rsid w:val="007B6569"/>
    <w:rsid w:val="007C0E6D"/>
    <w:rsid w:val="007C1E70"/>
    <w:rsid w:val="007C3749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B0396"/>
    <w:rsid w:val="008B0784"/>
    <w:rsid w:val="008C0B4F"/>
    <w:rsid w:val="008C1B65"/>
    <w:rsid w:val="008C2F0F"/>
    <w:rsid w:val="008C386E"/>
    <w:rsid w:val="008C67AF"/>
    <w:rsid w:val="008C6E88"/>
    <w:rsid w:val="008D19A6"/>
    <w:rsid w:val="008D20D5"/>
    <w:rsid w:val="008D3D54"/>
    <w:rsid w:val="008D3E1A"/>
    <w:rsid w:val="008D489A"/>
    <w:rsid w:val="008D5F10"/>
    <w:rsid w:val="008D6159"/>
    <w:rsid w:val="008E57BC"/>
    <w:rsid w:val="008E653E"/>
    <w:rsid w:val="008F0541"/>
    <w:rsid w:val="008F0F03"/>
    <w:rsid w:val="008F2537"/>
    <w:rsid w:val="008F2F52"/>
    <w:rsid w:val="008F6FD8"/>
    <w:rsid w:val="00900D81"/>
    <w:rsid w:val="009071F7"/>
    <w:rsid w:val="009077A3"/>
    <w:rsid w:val="00911810"/>
    <w:rsid w:val="009119B7"/>
    <w:rsid w:val="009120B0"/>
    <w:rsid w:val="009143B0"/>
    <w:rsid w:val="0091479C"/>
    <w:rsid w:val="00914FA3"/>
    <w:rsid w:val="00920F4A"/>
    <w:rsid w:val="009223E2"/>
    <w:rsid w:val="00923469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F0E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3A89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7D5B"/>
    <w:rsid w:val="00A47FB1"/>
    <w:rsid w:val="00A53C0E"/>
    <w:rsid w:val="00A555F9"/>
    <w:rsid w:val="00A56C33"/>
    <w:rsid w:val="00A608F8"/>
    <w:rsid w:val="00A62BC2"/>
    <w:rsid w:val="00A65150"/>
    <w:rsid w:val="00A71D1C"/>
    <w:rsid w:val="00A73B45"/>
    <w:rsid w:val="00A753E2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28E3"/>
    <w:rsid w:val="00AB32B0"/>
    <w:rsid w:val="00AB7C3D"/>
    <w:rsid w:val="00AC37D3"/>
    <w:rsid w:val="00AD07BE"/>
    <w:rsid w:val="00AD0A92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2FB8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2042"/>
    <w:rsid w:val="00B332E2"/>
    <w:rsid w:val="00B34CB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49E7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9705A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0025"/>
    <w:rsid w:val="00BF4CD3"/>
    <w:rsid w:val="00BF4E02"/>
    <w:rsid w:val="00BF75C8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F45E6"/>
    <w:rsid w:val="00CF4AE0"/>
    <w:rsid w:val="00CF4C71"/>
    <w:rsid w:val="00CF7FB3"/>
    <w:rsid w:val="00D00378"/>
    <w:rsid w:val="00D00382"/>
    <w:rsid w:val="00D00B9F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63666"/>
    <w:rsid w:val="00D63EE4"/>
    <w:rsid w:val="00D70CE3"/>
    <w:rsid w:val="00D7137C"/>
    <w:rsid w:val="00D72DD7"/>
    <w:rsid w:val="00D9136A"/>
    <w:rsid w:val="00D91688"/>
    <w:rsid w:val="00D92A88"/>
    <w:rsid w:val="00D93CB8"/>
    <w:rsid w:val="00D964E1"/>
    <w:rsid w:val="00D96530"/>
    <w:rsid w:val="00DA0F2D"/>
    <w:rsid w:val="00DA550D"/>
    <w:rsid w:val="00DA5DB1"/>
    <w:rsid w:val="00DA6C81"/>
    <w:rsid w:val="00DA6F27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1D1A"/>
    <w:rsid w:val="00DD269D"/>
    <w:rsid w:val="00DE1E54"/>
    <w:rsid w:val="00DE2F5C"/>
    <w:rsid w:val="00DE360F"/>
    <w:rsid w:val="00DE55A6"/>
    <w:rsid w:val="00DE7368"/>
    <w:rsid w:val="00DE798F"/>
    <w:rsid w:val="00DF00F8"/>
    <w:rsid w:val="00DF125B"/>
    <w:rsid w:val="00DF1C9A"/>
    <w:rsid w:val="00DF2EF8"/>
    <w:rsid w:val="00DF40C8"/>
    <w:rsid w:val="00DF5186"/>
    <w:rsid w:val="00DF6379"/>
    <w:rsid w:val="00DF63F8"/>
    <w:rsid w:val="00DF661D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4A1"/>
    <w:rsid w:val="00E658B3"/>
    <w:rsid w:val="00E67874"/>
    <w:rsid w:val="00E7181D"/>
    <w:rsid w:val="00E75839"/>
    <w:rsid w:val="00E76250"/>
    <w:rsid w:val="00E76E2C"/>
    <w:rsid w:val="00E77013"/>
    <w:rsid w:val="00E83043"/>
    <w:rsid w:val="00E872FE"/>
    <w:rsid w:val="00E917F7"/>
    <w:rsid w:val="00E927C2"/>
    <w:rsid w:val="00E94ACA"/>
    <w:rsid w:val="00E94FC1"/>
    <w:rsid w:val="00EA06C2"/>
    <w:rsid w:val="00EA1096"/>
    <w:rsid w:val="00EA2E81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5F55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54C8"/>
    <w:rsid w:val="00F76994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45AB"/>
    <w:rsid w:val="00FC45F7"/>
    <w:rsid w:val="00FD09BD"/>
    <w:rsid w:val="00FD11A1"/>
    <w:rsid w:val="00FD2813"/>
    <w:rsid w:val="00FD39DE"/>
    <w:rsid w:val="00FD5F4D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84</cp:revision>
  <cp:lastPrinted>2023-12-06T16:25:00Z</cp:lastPrinted>
  <dcterms:created xsi:type="dcterms:W3CDTF">2024-10-09T12:14:00Z</dcterms:created>
  <dcterms:modified xsi:type="dcterms:W3CDTF">2024-11-07T14:38:00Z</dcterms:modified>
</cp:coreProperties>
</file>